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0" w:type="dxa"/>
        <w:tblInd w:w="-851" w:type="dxa"/>
        <w:tblLook w:val="00A0" w:firstRow="1" w:lastRow="0" w:firstColumn="1" w:lastColumn="0" w:noHBand="0" w:noVBand="0"/>
      </w:tblPr>
      <w:tblGrid>
        <w:gridCol w:w="4625"/>
        <w:gridCol w:w="6095"/>
      </w:tblGrid>
      <w:tr w:rsidR="007A7373" w:rsidRPr="00B8382D" w:rsidTr="007A7373">
        <w:trPr>
          <w:trHeight w:val="709"/>
        </w:trPr>
        <w:tc>
          <w:tcPr>
            <w:tcW w:w="4625" w:type="dxa"/>
          </w:tcPr>
          <w:p w:rsidR="007A7373" w:rsidRPr="00B8382D" w:rsidRDefault="007A7373" w:rsidP="00E6035C">
            <w:pPr>
              <w:spacing w:before="0" w:after="0" w:line="288" w:lineRule="auto"/>
              <w:jc w:val="center"/>
            </w:pPr>
            <w:r w:rsidRPr="00B8382D">
              <w:t>UBND HUYỆN VỤ BẢN</w:t>
            </w:r>
          </w:p>
          <w:p w:rsidR="007A7373" w:rsidRPr="007A7373" w:rsidRDefault="007A7373" w:rsidP="00E6035C">
            <w:pPr>
              <w:spacing w:before="0" w:after="0" w:line="288" w:lineRule="auto"/>
              <w:jc w:val="center"/>
              <w:rPr>
                <w:rFonts w:ascii="Times New Roman Bold" w:hAnsi="Times New Roman Bold"/>
                <w:b/>
                <w:spacing w:val="-12"/>
                <w:sz w:val="26"/>
                <w:szCs w:val="26"/>
              </w:rPr>
            </w:pPr>
            <w:r w:rsidRPr="007A7373">
              <w:rPr>
                <w:rFonts w:ascii="Times New Roman Bold" w:hAnsi="Times New Roman Bold"/>
                <w:b/>
                <w:spacing w:val="-12"/>
                <w:sz w:val="26"/>
                <w:szCs w:val="26"/>
              </w:rPr>
              <w:t>TRƯỜNG TIỂU HỌC XÃ HIỂN KHÁNH</w:t>
            </w:r>
          </w:p>
        </w:tc>
        <w:tc>
          <w:tcPr>
            <w:tcW w:w="6095" w:type="dxa"/>
          </w:tcPr>
          <w:p w:rsidR="007A7373" w:rsidRPr="00C075A6" w:rsidRDefault="007A7373" w:rsidP="00E6035C">
            <w:pPr>
              <w:spacing w:before="0" w:after="0" w:line="288" w:lineRule="auto"/>
              <w:jc w:val="center"/>
              <w:rPr>
                <w:b/>
                <w:sz w:val="26"/>
                <w:szCs w:val="26"/>
              </w:rPr>
            </w:pPr>
            <w:r w:rsidRPr="00C075A6">
              <w:rPr>
                <w:b/>
                <w:sz w:val="26"/>
                <w:szCs w:val="26"/>
              </w:rPr>
              <w:t>CỘNG HÒA XÃ HỘI CHỦ NGHĨA VIỆT NAM</w:t>
            </w:r>
          </w:p>
          <w:p w:rsidR="007A7373" w:rsidRPr="00B8382D" w:rsidRDefault="007A7373" w:rsidP="00E6035C">
            <w:pPr>
              <w:spacing w:before="0" w:after="0" w:line="288" w:lineRule="auto"/>
              <w:jc w:val="center"/>
              <w:rPr>
                <w:b/>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765175</wp:posOffset>
                      </wp:positionH>
                      <wp:positionV relativeFrom="paragraph">
                        <wp:posOffset>226059</wp:posOffset>
                      </wp:positionV>
                      <wp:extent cx="218376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line">
                                <a:avLst/>
                              </a:prstGeom>
                              <a:noFill/>
                              <a:ln w="31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6E710BC9"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5pt,17.8pt" to="232.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" strokeweight=".25pt"/>
                  </w:pict>
                </mc:Fallback>
              </mc:AlternateContent>
            </w:r>
            <w:r w:rsidRPr="00B8382D">
              <w:rPr>
                <w:b/>
              </w:rPr>
              <w:t>Độc lập - Tự do - Hạnh phúc</w:t>
            </w:r>
          </w:p>
        </w:tc>
      </w:tr>
      <w:tr w:rsidR="007A7373" w:rsidRPr="00B8382D" w:rsidTr="007A7373">
        <w:tc>
          <w:tcPr>
            <w:tcW w:w="4625" w:type="dxa"/>
          </w:tcPr>
          <w:p w:rsidR="007A7373" w:rsidRPr="00B8382D" w:rsidRDefault="007A7373" w:rsidP="00E6035C">
            <w:pPr>
              <w:spacing w:after="0" w:line="288" w:lineRule="auto"/>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762000</wp:posOffset>
                      </wp:positionH>
                      <wp:positionV relativeFrom="paragraph">
                        <wp:posOffset>22859</wp:posOffset>
                      </wp:positionV>
                      <wp:extent cx="10096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31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0756F47"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8pt" to="13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" strokeweight=".25pt"/>
                  </w:pict>
                </mc:Fallback>
              </mc:AlternateContent>
            </w:r>
          </w:p>
          <w:p w:rsidR="007A7373" w:rsidRPr="00674DC2" w:rsidRDefault="007A7373" w:rsidP="00E13261">
            <w:pPr>
              <w:spacing w:after="0" w:line="288" w:lineRule="auto"/>
              <w:jc w:val="center"/>
            </w:pPr>
            <w:r w:rsidRPr="00B8382D">
              <w:t>Số</w:t>
            </w:r>
            <w:r>
              <w:t xml:space="preserve">: </w:t>
            </w:r>
            <w:r w:rsidR="00E13261">
              <w:t>95</w:t>
            </w:r>
            <w:bookmarkStart w:id="0" w:name="_GoBack"/>
            <w:bookmarkEnd w:id="0"/>
            <w:r>
              <w:t>/KH-THHK</w:t>
            </w:r>
          </w:p>
        </w:tc>
        <w:tc>
          <w:tcPr>
            <w:tcW w:w="6095" w:type="dxa"/>
          </w:tcPr>
          <w:p w:rsidR="007A7373" w:rsidRPr="00B8382D" w:rsidRDefault="007A7373" w:rsidP="00E6035C">
            <w:pPr>
              <w:spacing w:after="0" w:line="288" w:lineRule="auto"/>
              <w:jc w:val="center"/>
              <w:rPr>
                <w:i/>
              </w:rPr>
            </w:pPr>
          </w:p>
          <w:p w:rsidR="007A7373" w:rsidRPr="00B8382D" w:rsidRDefault="007A7373" w:rsidP="00E6035C">
            <w:pPr>
              <w:spacing w:after="0" w:line="288" w:lineRule="auto"/>
              <w:jc w:val="center"/>
              <w:rPr>
                <w:i/>
              </w:rPr>
            </w:pPr>
            <w:r>
              <w:rPr>
                <w:i/>
              </w:rPr>
              <w:t>Hiển Khánh</w:t>
            </w:r>
            <w:r w:rsidRPr="00B8382D">
              <w:rPr>
                <w:i/>
              </w:rPr>
              <w:t xml:space="preserve">, ngày </w:t>
            </w:r>
            <w:r>
              <w:rPr>
                <w:i/>
              </w:rPr>
              <w:t>01  tháng 12</w:t>
            </w:r>
            <w:r w:rsidRPr="00B8382D">
              <w:rPr>
                <w:i/>
              </w:rPr>
              <w:t xml:space="preserve"> năm 2023</w:t>
            </w:r>
          </w:p>
        </w:tc>
      </w:tr>
    </w:tbl>
    <w:p w:rsidR="007A7373" w:rsidRDefault="007A7373" w:rsidP="007A7373">
      <w:pPr>
        <w:spacing w:after="0" w:line="288" w:lineRule="auto"/>
        <w:jc w:val="center"/>
        <w:rPr>
          <w:b/>
          <w:szCs w:val="28"/>
        </w:rPr>
      </w:pPr>
      <w:r>
        <w:rPr>
          <w:b/>
          <w:szCs w:val="28"/>
        </w:rPr>
        <w:t>KẾ HOẠCH</w:t>
      </w:r>
    </w:p>
    <w:p w:rsidR="007A7373" w:rsidRDefault="007A7373" w:rsidP="007A7373">
      <w:pPr>
        <w:spacing w:after="0" w:line="288" w:lineRule="auto"/>
        <w:jc w:val="center"/>
        <w:rPr>
          <w:b/>
          <w:szCs w:val="28"/>
        </w:rPr>
      </w:pPr>
      <w:r w:rsidRPr="00B8382D">
        <w:rPr>
          <w:b/>
          <w:bCs/>
          <w:color w:val="000000"/>
          <w:szCs w:val="28"/>
        </w:rPr>
        <w:t>Ứng dụng công nghệ thông tin và chuyển đổi số năm</w:t>
      </w:r>
      <w:r>
        <w:rPr>
          <w:b/>
          <w:szCs w:val="28"/>
        </w:rPr>
        <w:t xml:space="preserve"> học 2023-2024</w:t>
      </w:r>
    </w:p>
    <w:p w:rsidR="007A7373" w:rsidRPr="00B8382D" w:rsidRDefault="007A7373" w:rsidP="007A7373">
      <w:pPr>
        <w:spacing w:after="0" w:line="288" w:lineRule="auto"/>
        <w:jc w:val="both"/>
        <w:rPr>
          <w:color w:val="000000"/>
          <w:szCs w:val="28"/>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2374265</wp:posOffset>
                </wp:positionH>
                <wp:positionV relativeFrom="paragraph">
                  <wp:posOffset>15239</wp:posOffset>
                </wp:positionV>
                <wp:extent cx="10763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31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1C4A0AC4" id="_x0000_t32" coordsize="21600,21600" o:spt="32" o:oned="t" path="m,l21600,21600e" filled="f">
                <v:path arrowok="t" fillok="f" o:connecttype="none"/>
                <o:lock v:ext="edit" shapetype="t"/>
              </v:shapetype>
              <v:shape id="Straight Arrow Connector 1" o:spid="_x0000_s1026" type="#_x0000_t32" style="position:absolute;margin-left:186.95pt;margin-top:1.2pt;width:84.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" strokeweight=".25pt"/>
            </w:pict>
          </mc:Fallback>
        </mc:AlternateConten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Căn cứ Kế hoạch số 1553/KH-SGDĐT ngày 06/9/202 của Sở Giáo dục và Đào tạo tỉnh Nam Định về ứng dụng công nghệ thông tin, thực hiện chuyển đổi số trong các cơ sở giáo dục phổ thông và giáo dục thường xuyên;</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Căn cứ Kế hoạch số 155/KH-UBND ngày 29/11/2022 của Ủy ban nhân dân huyện Vụ Bản về chuyển đổi số năm 2023;</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Căn cứ Kế hoạch năm học của nhà trường;</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xml:space="preserve">Trường Tiểu học xã </w:t>
      </w:r>
      <w:r>
        <w:rPr>
          <w:color w:val="000000"/>
          <w:sz w:val="28"/>
          <w:szCs w:val="28"/>
        </w:rPr>
        <w:t>Hiển Khánh</w:t>
      </w:r>
      <w:r w:rsidRPr="00B8382D">
        <w:rPr>
          <w:color w:val="000000"/>
          <w:sz w:val="28"/>
          <w:szCs w:val="28"/>
        </w:rPr>
        <w:t xml:space="preserve"> xây dựng kế hoạch ứng dụng công nghệ thông tin và chuyển đổi số năm học 2023-2024 như sau:</w:t>
      </w:r>
    </w:p>
    <w:p w:rsidR="007A7373" w:rsidRPr="00B8382D" w:rsidRDefault="007A7373" w:rsidP="007A7373">
      <w:pPr>
        <w:pStyle w:val="NormalWeb"/>
        <w:spacing w:beforeLines="20" w:before="48" w:beforeAutospacing="0" w:afterLines="20" w:after="48" w:afterAutospacing="0" w:line="24" w:lineRule="atLeast"/>
        <w:ind w:firstLine="567"/>
        <w:jc w:val="both"/>
        <w:rPr>
          <w:b/>
          <w:bCs/>
          <w:color w:val="000000"/>
          <w:sz w:val="28"/>
          <w:szCs w:val="28"/>
        </w:rPr>
      </w:pPr>
      <w:r w:rsidRPr="00B8382D">
        <w:rPr>
          <w:b/>
          <w:bCs/>
          <w:color w:val="000000"/>
          <w:sz w:val="28"/>
          <w:szCs w:val="28"/>
        </w:rPr>
        <w:t>I. MỤC ĐÍCH - YÊU CẦU</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b/>
          <w:bCs/>
          <w:color w:val="000000"/>
          <w:sz w:val="28"/>
          <w:szCs w:val="28"/>
        </w:rPr>
        <w:t>1. Mục đích</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Thực hiện chủ trương, chỉ đạo của Huyện uỷ, HĐND, UBND huyện và của Sở GD&amp;ĐT, phòng GD&amp;ĐT.</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Nâng cao nhận thức của cán bộ, giáo viên, nhân viên và học sinh về công tác ứng dụng công nghệ thông tin và chuyển đổi số trong giáo dục.</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xml:space="preserve">Hoàn thiện hệ thống, hạ tầng công nghệ thông tin nhằm đáp ứng nhu cầu ứng dụng công nghệ thông tin, chuyển đổi số trong công tác quản lý và giảng dạy.  </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b/>
          <w:bCs/>
          <w:color w:val="000000"/>
          <w:sz w:val="28"/>
          <w:szCs w:val="28"/>
        </w:rPr>
        <w:t>2. Yêu cầu</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Công tác ứng dụng công nghệ thông tin trong quản lý, trong hoạt động dạy - học, kiểm tra, đánh giá được thực hiện thường xuyên, liên tục.</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xml:space="preserve">Xây dựng kế hoạch chuẩn bị các điều kiện đảm bảo phù hợp với hiện trạng thực tế, nhu cầu và khả năng thực hiện có hiệu quả việc ứng dụng công nghệ thông tin của nhà trường. </w:t>
      </w:r>
    </w:p>
    <w:p w:rsidR="007A7373" w:rsidRPr="00B8382D" w:rsidRDefault="007A7373" w:rsidP="007A7373">
      <w:pPr>
        <w:pStyle w:val="NormalWeb"/>
        <w:spacing w:beforeLines="20" w:before="48" w:beforeAutospacing="0" w:afterLines="20" w:after="48" w:afterAutospacing="0" w:line="24" w:lineRule="atLeast"/>
        <w:ind w:firstLine="567"/>
        <w:jc w:val="both"/>
        <w:rPr>
          <w:b/>
          <w:bCs/>
          <w:color w:val="000000"/>
          <w:sz w:val="28"/>
          <w:szCs w:val="28"/>
        </w:rPr>
      </w:pPr>
      <w:r w:rsidRPr="00B8382D">
        <w:rPr>
          <w:b/>
          <w:bCs/>
          <w:color w:val="000000"/>
          <w:sz w:val="28"/>
          <w:szCs w:val="28"/>
        </w:rPr>
        <w:t>II. NỘI DUNG TRIỂN KHAI</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b/>
          <w:bCs/>
          <w:color w:val="000000"/>
          <w:sz w:val="28"/>
          <w:szCs w:val="28"/>
        </w:rPr>
        <w:t>1. Hạ tầng công nghệ thông tin</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Nâng cấp đường truyền kết nối Internet băng thông rộng tại các phòng học nhằm đảm bảo sẵn sàng cho việc kết nối liên thông các hệ thống quản lý điều hành, các phần mềm hỗ trợ chuyên môn.</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Rà soát nâng cấp trang thiết bị công nghệ thông tin, thiết bị ngoại vi, mạng nội bộ (LAN) tới các lớp học, các phòng chức năng, hệ thống mạng không dây (wifi) đáp ứng yêu cầu triển khai ứng dụng công nghệ thông tin, triển khai phòng học thông minh trong nhà trường.</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xml:space="preserve">- Nâng cấp bổ sung camera giám sát an ninh, an toàn trường học. </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xml:space="preserve">- Trang bị máy scan phục vụ số hóa tài liệu trong nhà trường. </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b/>
          <w:bCs/>
          <w:color w:val="000000"/>
          <w:sz w:val="28"/>
          <w:szCs w:val="28"/>
        </w:rPr>
        <w:lastRenderedPageBreak/>
        <w:t>2. Ứng dụng công nghệ thông tin trong quản lý và hoạt động giáo dục</w:t>
      </w:r>
      <w:r w:rsidRPr="00B8382D">
        <w:rPr>
          <w:color w:val="000000"/>
          <w:sz w:val="28"/>
          <w:szCs w:val="28"/>
        </w:rPr>
        <w:t xml:space="preserve"> </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a) Công tác quản lý</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Triển khai số hóa các loại hồ sơ trong nhà trường, các phần mềm: ứng dụng Smas; Học bạ điện tử; Misa; trang web thdaian.namdinh.edu.vn và các trang web theo chỉ đạo của Phòng Giáo dục và Đào tạo.</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xml:space="preserve"> Xây dựng kho học liệu; chú trọng xây dựng các bài giảng điện tử, tư liệu số về lịch sử địa phương tại địa</w:t>
      </w:r>
      <w:r>
        <w:rPr>
          <w:color w:val="000000"/>
          <w:sz w:val="28"/>
          <w:szCs w:val="28"/>
        </w:rPr>
        <w:t xml:space="preserve"> chỉ drive google của tài khoản</w:t>
      </w:r>
      <w:r w:rsidRPr="00B8382D">
        <w:rPr>
          <w:color w:val="000000"/>
          <w:sz w:val="28"/>
          <w:szCs w:val="28"/>
        </w:rPr>
        <w:t xml:space="preserve"> </w:t>
      </w:r>
      <w:r>
        <w:rPr>
          <w:color w:val="000000"/>
          <w:sz w:val="28"/>
          <w:szCs w:val="28"/>
        </w:rPr>
        <w:t>truongtieuhochienkhanh</w:t>
      </w:r>
      <w:r w:rsidRPr="00B8382D">
        <w:rPr>
          <w:color w:val="000000"/>
          <w:sz w:val="28"/>
          <w:szCs w:val="28"/>
        </w:rPr>
        <w:t>@gmail.com.</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b) Công tác giảng dạy</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xml:space="preserve">Sử dụng có hiệu quả các phần mềm khai thác miễn phí trong công tác giảng dạy. </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Tổ chức giảng dạy, kiểm tra hiệu quả trên hệ thống google form và các ứng dụng tương tự.</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Thực hiện triển khai có hiệu quả phần mềm soạn bài giảng điện tử.</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b/>
          <w:bCs/>
          <w:color w:val="000000"/>
          <w:sz w:val="28"/>
          <w:szCs w:val="28"/>
        </w:rPr>
        <w:t>3. Nguồn nhân lực</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Tham gia bồi dưỡng kĩ năng công nghệ thông tin cho đội ngũ cán bộ, giáo viên, nhân viên.</w:t>
      </w:r>
    </w:p>
    <w:p w:rsidR="007A7373" w:rsidRPr="00B8382D" w:rsidRDefault="007A7373" w:rsidP="007A7373">
      <w:pPr>
        <w:pStyle w:val="NormalWeb"/>
        <w:spacing w:beforeLines="20" w:before="48" w:beforeAutospacing="0" w:afterLines="20" w:after="48" w:afterAutospacing="0" w:line="24" w:lineRule="atLeast"/>
        <w:ind w:firstLine="567"/>
        <w:jc w:val="both"/>
        <w:rPr>
          <w:b/>
          <w:bCs/>
          <w:color w:val="000000"/>
          <w:sz w:val="28"/>
          <w:szCs w:val="28"/>
        </w:rPr>
      </w:pPr>
      <w:r w:rsidRPr="00B8382D">
        <w:rPr>
          <w:b/>
          <w:bCs/>
          <w:color w:val="000000"/>
          <w:sz w:val="28"/>
          <w:szCs w:val="28"/>
        </w:rPr>
        <w:t>III. NHIỆM VỤ, GIẢI PHÁP</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b/>
          <w:bCs/>
          <w:color w:val="000000"/>
          <w:sz w:val="28"/>
          <w:szCs w:val="28"/>
        </w:rPr>
        <w:t xml:space="preserve"> 1. Công tác tuyên truyền</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Tuyên truyền, nâng cao nhận thức cán bộ, giáo viên, nhân viên, học sinh và phụ huynh học sinh về vai trò, tầm quan trọng của công nghệ thông tin, xu thế chuyển đổi số trong phát triển giáo dục.</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Kịp thời triển khai các văn bản chỉ đạo của các cấp, các ngành ứng dụng công nghệ thông tin trong  lĩnh vực quản lý và giảng dạy</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b/>
          <w:bCs/>
          <w:color w:val="000000"/>
          <w:sz w:val="28"/>
          <w:szCs w:val="28"/>
        </w:rPr>
        <w:t>2. Tăng cường đầu tư hạ tầng công nghệ thông tin, các phần mềm phục vụ quản lý, giảng dạy</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Rà soát đề xuất đầu tư cơ sở vật chất, trang thiết bị, hạ tầng công nghệ thông tin đảm bảo hiện đại, đồng bộ: Hệ thống đường điện, đường truyền Internet, thiết bị wifi, máy tính, máy chiếu, tivi, máy in, máy scan, máy quay, máy chiếu đa vật thể... đáp ứng yêu cầu ứng dụng công nghệ thông tin trong quản lý, giảng dạy; đáp ứng chuyển đổi số trong giáo dục.</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Thực hiện sử dụng tài khoản email công vụ cho cán bộ, giáo viên, nhân viên.</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xml:space="preserve">- Phối hợp các đơn vị cung cấp dịch vụ nâng cấp hạ tầng công nghệ thông tin, đường truyền Internet, phát triển các phần mềm quản lý, giảng dạy đáp ứng các yêu cầu về chuyển đổi số; số hoá trường, lớp; đảm bảo sự đồng nhất. </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Phát triển cổng thông tin điện tử ngành, tích hợp các nền tảng trực tuyến tạo thuận lợi cho cán bộ, giáo viên, nhân viên, học sinh, cha mẹ học sinh tiếp cận, nắm bắt thông tin, thực hiện các dịch vụ trên cổng thông tin điện tử.</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b/>
          <w:bCs/>
          <w:color w:val="000000"/>
          <w:sz w:val="28"/>
          <w:szCs w:val="28"/>
        </w:rPr>
        <w:t>3. Bồi dưỡng, nâng cao chất lượng đội ngũ về năng lực, kĩ năng công nghệ thông tin</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Phát huy vai trò của giáo viên tin học trong khai thác các phần mềm, công cụ trong quản lý, giảng dạy; thực hiện chuyển đổi số trong nhà trường.</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lastRenderedPageBreak/>
        <w:t>- Bố trí thời gian hợp lý cho cán bộ, giáo viên, nhân viên tham gia các lớp bồi dưỡng nâng cao năng lực, kĩ năng công nghệ thông tin cho cán bộ, giáo viên, nhân viên, nhằm đáp ứng nhu cầu triển khai thực hiện ứng dụng công nghệ thông tin trong quản lý và giảng dạy.</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b/>
          <w:bCs/>
          <w:color w:val="000000"/>
          <w:sz w:val="28"/>
          <w:szCs w:val="28"/>
        </w:rPr>
        <w:t>4. Nâng cao hiệu quả ứng dụng công nghệ thông tin</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Tham gia (triển khai) tập huấn, bồi dưỡng công tác xây dựng trường học điện tử, cụ thể: số hoá hệ thống hồ sơ sổ sách; khai thác, ứng dụng các phần mềm trong quản lý, giảng dạy; quản trị, phát triển cổng thông tin điện tử.</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Tổ chức tham quan, học hỏi các mô hình chuyển đổi số của các đơn vị, triển khai, áp dụng những mô hình phù hợp với điều kiện kinh tế, thực tiễn của nhà trường.</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Phối hợp với các nhà cung cấp các giải pháp công nghệ thông tin, hỗ trợ nhà trường thực hiện chuyển đổi số trong lĩnh vực quản trị, quản lý, giảng dạy...</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b/>
          <w:bCs/>
          <w:color w:val="000000"/>
          <w:sz w:val="28"/>
          <w:szCs w:val="28"/>
        </w:rPr>
        <w:t>IV. HIỆU QUẢ ĐẦU TƯ</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Hoàn thiện lắp đặt hệ thống đường truyền dung lượng cao, hệ thống LAN, mạng wifi đồng bộ, đúng quy chuẩn và một số trang thiết bị công nghệ thông tin.</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Nâng cao khả năng ứng dụng công nghệ thông tin trong quản lý, giảng dạy đối với cán bộ, giáo viên, nhân viên.</w:t>
      </w:r>
    </w:p>
    <w:p w:rsidR="007A7373" w:rsidRPr="00B8382D" w:rsidRDefault="007A7373" w:rsidP="007A7373">
      <w:pPr>
        <w:pStyle w:val="NormalWeb"/>
        <w:spacing w:beforeLines="20" w:before="48" w:beforeAutospacing="0" w:afterLines="20" w:after="48" w:afterAutospacing="0" w:line="24" w:lineRule="atLeast"/>
        <w:ind w:firstLine="567"/>
        <w:jc w:val="both"/>
        <w:rPr>
          <w:b/>
          <w:bCs/>
          <w:color w:val="000000"/>
          <w:sz w:val="28"/>
          <w:szCs w:val="28"/>
        </w:rPr>
      </w:pPr>
      <w:r w:rsidRPr="00B8382D">
        <w:rPr>
          <w:b/>
          <w:bCs/>
          <w:color w:val="000000"/>
          <w:sz w:val="28"/>
          <w:szCs w:val="28"/>
        </w:rPr>
        <w:t xml:space="preserve">V. TỔ CHỨC THỰC HIỆN </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Tổ chức tuyên truyền, nâng cao nhận thức của đội ngũ về việc đẩy mạnh ứng dụng CNTT, chuyển đổi số trong công tác quản lý và giảng dạy.</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xml:space="preserve">- Xây dựng và triển khai kế hoạch ứng dụng công nghệ thông tin và chuyển đổi số.  </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Thực hiện khai thác, sử dụng có hiệu quả trang thiết bị, các phần mềm ứng dụng công nghệ thông tin trong quản lý và giảng dạy.</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Cử cán bộ, giáo viên, nhân viên tham gia bồi dưỡng tập huấn kỹ năng ứng dụng công nghệ thông tin trong chuyển đổi số do Sở Giáo dục và Đào tạo, Phòng Giáo dục và Đào tạo tổ chức.</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Định kỳ đánh giá, rút kinh nghiệm trong triển khai ứng dụng công nghệ thông tin và chuyển đổi số. Từ đó có những biện pháp điều chỉnh kế hoạch phù hợp với thực tiễn của nhà trường trong từng giai đoạn.</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 xml:space="preserve">- Tuyên dương khen thưởng các tổ nhóm chuyên môn, cá nhân có đóng góp tích cực trong việc ứng dụng công nghệ thông tin và công tác chuyển đổi số,.  </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28"/>
          <w:szCs w:val="28"/>
        </w:rPr>
      </w:pPr>
      <w:r w:rsidRPr="00B8382D">
        <w:rPr>
          <w:color w:val="000000"/>
          <w:sz w:val="28"/>
          <w:szCs w:val="28"/>
        </w:rPr>
        <w:t>Trên đây là Kế hoạch ứng dụng công nghệ thô</w:t>
      </w:r>
      <w:r>
        <w:rPr>
          <w:color w:val="000000"/>
          <w:sz w:val="28"/>
          <w:szCs w:val="28"/>
        </w:rPr>
        <w:t>ng tin và chuyển đổi số năm học 2023-2024</w:t>
      </w:r>
      <w:r w:rsidRPr="00B8382D">
        <w:rPr>
          <w:color w:val="000000"/>
          <w:sz w:val="28"/>
          <w:szCs w:val="28"/>
        </w:rPr>
        <w:t xml:space="preserve"> của trường Tiểu học xã </w:t>
      </w:r>
      <w:r>
        <w:rPr>
          <w:color w:val="000000"/>
          <w:sz w:val="28"/>
          <w:szCs w:val="28"/>
        </w:rPr>
        <w:t>Hiển Khánh</w:t>
      </w:r>
      <w:r w:rsidRPr="00B8382D">
        <w:rPr>
          <w:color w:val="000000"/>
          <w:sz w:val="28"/>
          <w:szCs w:val="28"/>
        </w:rPr>
        <w:t>./.</w:t>
      </w:r>
    </w:p>
    <w:p w:rsidR="007A7373" w:rsidRPr="00B8382D" w:rsidRDefault="007A7373" w:rsidP="007A7373">
      <w:pPr>
        <w:pStyle w:val="NormalWeb"/>
        <w:spacing w:beforeLines="20" w:before="48" w:beforeAutospacing="0" w:afterLines="20" w:after="48" w:afterAutospacing="0" w:line="24" w:lineRule="atLeast"/>
        <w:ind w:firstLine="567"/>
        <w:jc w:val="both"/>
        <w:rPr>
          <w:color w:val="000000"/>
          <w:sz w:val="16"/>
          <w:szCs w:val="16"/>
        </w:rPr>
      </w:pPr>
    </w:p>
    <w:tbl>
      <w:tblPr>
        <w:tblW w:w="0" w:type="auto"/>
        <w:tblLook w:val="00A0" w:firstRow="1" w:lastRow="0" w:firstColumn="1" w:lastColumn="0" w:noHBand="0" w:noVBand="0"/>
      </w:tblPr>
      <w:tblGrid>
        <w:gridCol w:w="4532"/>
        <w:gridCol w:w="4540"/>
      </w:tblGrid>
      <w:tr w:rsidR="007A7373" w:rsidRPr="00B8382D" w:rsidTr="00E6035C">
        <w:tc>
          <w:tcPr>
            <w:tcW w:w="4645" w:type="dxa"/>
          </w:tcPr>
          <w:p w:rsidR="007A7373" w:rsidRPr="00B8382D" w:rsidRDefault="007A7373" w:rsidP="00E6035C">
            <w:pPr>
              <w:spacing w:before="0" w:after="0" w:line="288" w:lineRule="auto"/>
              <w:jc w:val="both"/>
              <w:rPr>
                <w:b/>
                <w:i/>
                <w:sz w:val="24"/>
                <w:lang w:val="es-BO"/>
              </w:rPr>
            </w:pPr>
            <w:r w:rsidRPr="00B8382D">
              <w:rPr>
                <w:b/>
                <w:i/>
                <w:sz w:val="24"/>
                <w:lang w:val="es-BO"/>
              </w:rPr>
              <w:t>Nơi nhận:</w:t>
            </w:r>
          </w:p>
          <w:p w:rsidR="007A7373" w:rsidRPr="00B8382D" w:rsidRDefault="007A7373" w:rsidP="00E6035C">
            <w:pPr>
              <w:tabs>
                <w:tab w:val="left" w:pos="138"/>
              </w:tabs>
              <w:spacing w:before="0" w:after="0" w:line="240" w:lineRule="auto"/>
              <w:jc w:val="both"/>
              <w:rPr>
                <w:sz w:val="22"/>
                <w:lang w:val="es-BO"/>
              </w:rPr>
            </w:pPr>
            <w:r w:rsidRPr="00B8382D">
              <w:rPr>
                <w:sz w:val="22"/>
                <w:lang w:val="es-BO"/>
              </w:rPr>
              <w:t>- Phòng GDĐT;</w:t>
            </w:r>
            <w:r w:rsidRPr="00B8382D">
              <w:rPr>
                <w:sz w:val="22"/>
              </w:rPr>
              <w:t xml:space="preserve"> (để b/c)</w:t>
            </w:r>
          </w:p>
          <w:p w:rsidR="007A7373" w:rsidRPr="00B8382D" w:rsidRDefault="007A7373" w:rsidP="00E6035C">
            <w:pPr>
              <w:tabs>
                <w:tab w:val="left" w:pos="138"/>
              </w:tabs>
              <w:spacing w:before="0" w:after="0" w:line="240" w:lineRule="auto"/>
              <w:jc w:val="both"/>
              <w:rPr>
                <w:sz w:val="22"/>
              </w:rPr>
            </w:pPr>
            <w:r w:rsidRPr="00B8382D">
              <w:rPr>
                <w:sz w:val="22"/>
              </w:rPr>
              <w:t xml:space="preserve">- Toàn thể CBGVNV; (để thựchiện)                           </w:t>
            </w:r>
          </w:p>
          <w:p w:rsidR="007A7373" w:rsidRPr="00B8382D" w:rsidRDefault="007A7373" w:rsidP="00E6035C">
            <w:pPr>
              <w:tabs>
                <w:tab w:val="left" w:pos="138"/>
              </w:tabs>
              <w:spacing w:before="0" w:after="0" w:line="240" w:lineRule="auto"/>
              <w:jc w:val="both"/>
            </w:pPr>
            <w:r w:rsidRPr="00B8382D">
              <w:rPr>
                <w:sz w:val="22"/>
              </w:rPr>
              <w:t>- Lưu: VT</w:t>
            </w:r>
            <w:r w:rsidRPr="00B8382D">
              <w:t>.</w:t>
            </w:r>
          </w:p>
        </w:tc>
        <w:tc>
          <w:tcPr>
            <w:tcW w:w="4645" w:type="dxa"/>
          </w:tcPr>
          <w:p w:rsidR="007A7373" w:rsidRPr="00B8382D" w:rsidRDefault="007A7373" w:rsidP="00E6035C">
            <w:pPr>
              <w:spacing w:after="0" w:line="288" w:lineRule="auto"/>
              <w:jc w:val="center"/>
              <w:rPr>
                <w:b/>
              </w:rPr>
            </w:pPr>
            <w:r w:rsidRPr="00B8382D">
              <w:rPr>
                <w:b/>
              </w:rPr>
              <w:t>HIỆU TRƯỞNG</w:t>
            </w:r>
          </w:p>
          <w:p w:rsidR="007A7373" w:rsidRPr="00B8382D" w:rsidRDefault="007A7373" w:rsidP="00E6035C">
            <w:pPr>
              <w:spacing w:after="0" w:line="288" w:lineRule="auto"/>
              <w:rPr>
                <w:b/>
              </w:rPr>
            </w:pPr>
          </w:p>
          <w:p w:rsidR="007A7373" w:rsidRPr="00B8382D" w:rsidRDefault="007A7373" w:rsidP="00E6035C">
            <w:pPr>
              <w:spacing w:after="0" w:line="288" w:lineRule="auto"/>
              <w:rPr>
                <w:b/>
              </w:rPr>
            </w:pPr>
          </w:p>
          <w:p w:rsidR="007A7373" w:rsidRPr="00B8382D" w:rsidRDefault="007A7373" w:rsidP="00E6035C">
            <w:pPr>
              <w:spacing w:after="0" w:line="288" w:lineRule="auto"/>
              <w:jc w:val="center"/>
              <w:rPr>
                <w:b/>
              </w:rPr>
            </w:pPr>
            <w:r>
              <w:rPr>
                <w:b/>
              </w:rPr>
              <w:t>Trần Thị Nghiêm</w:t>
            </w:r>
          </w:p>
        </w:tc>
      </w:tr>
    </w:tbl>
    <w:p w:rsidR="00312ACC" w:rsidRDefault="00312ACC"/>
    <w:sectPr w:rsidR="00312ACC" w:rsidSect="007A7373">
      <w:pgSz w:w="11907" w:h="16840" w:code="9"/>
      <w:pgMar w:top="1021"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73"/>
    <w:rsid w:val="00312ACC"/>
    <w:rsid w:val="007A7373"/>
    <w:rsid w:val="00871B7A"/>
    <w:rsid w:val="00B36489"/>
    <w:rsid w:val="00E1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AE3C5"/>
  <w15:chartTrackingRefBased/>
  <w15:docId w15:val="{0A296A0E-70F7-44AB-A4D1-EFE6CB9A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373"/>
    <w:pPr>
      <w:spacing w:before="120" w:after="120" w:line="276" w:lineRule="auto"/>
    </w:pPr>
    <w:rPr>
      <w:rFonts w:eastAsia="Calibri"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A7373"/>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2024-06-28T02:10:00Z</dcterms:created>
  <dcterms:modified xsi:type="dcterms:W3CDTF">2024-06-28T02:15:00Z</dcterms:modified>
</cp:coreProperties>
</file>